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для участников публичных консультаций</w:t>
      </w:r>
    </w:p>
    <w:p w:rsidR="00016A04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по нормативному правовому акту</w:t>
      </w:r>
    </w:p>
    <w:p w:rsidR="00016A04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835C7" w:rsidRDefault="00E835C7" w:rsidP="00BF2DB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35C7">
        <w:rPr>
          <w:rFonts w:ascii="Times New Roman" w:hAnsi="Times New Roman" w:cs="Times New Roman"/>
          <w:sz w:val="24"/>
          <w:szCs w:val="24"/>
        </w:rPr>
        <w:t xml:space="preserve">решения Оренбургского городского Совета от 31.08.2020 № 969 </w:t>
      </w:r>
    </w:p>
    <w:p w:rsidR="00E835C7" w:rsidRDefault="00E835C7" w:rsidP="00BF2DB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835C7">
        <w:rPr>
          <w:rFonts w:ascii="Times New Roman" w:hAnsi="Times New Roman" w:cs="Times New Roman"/>
          <w:sz w:val="24"/>
          <w:szCs w:val="24"/>
        </w:rPr>
        <w:t xml:space="preserve">«Об утверждении порядка управления и распоряжения имуществом, находящимся </w:t>
      </w:r>
    </w:p>
    <w:p w:rsidR="00BF2DB9" w:rsidRDefault="00E835C7" w:rsidP="00BF2DB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835C7">
        <w:rPr>
          <w:rFonts w:ascii="Times New Roman" w:hAnsi="Times New Roman" w:cs="Times New Roman"/>
          <w:sz w:val="24"/>
          <w:szCs w:val="24"/>
        </w:rPr>
        <w:t>в собственности муниципального образования «город Оренбург»</w:t>
      </w:r>
    </w:p>
    <w:p w:rsidR="00E835C7" w:rsidRPr="00B074F9" w:rsidRDefault="00E835C7" w:rsidP="00BF2DB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консультаций: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Наименование участника ____________________________________________________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Сфера деятельности участника 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Ф.И.О. контактного лица ___________________________________________________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Номер контактного телефона 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Адрес электронной почты ___________________________________________________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Актуальна ли </w:t>
      </w:r>
      <w:r w:rsidRPr="00B074F9">
        <w:rPr>
          <w:rFonts w:ascii="Times New Roman" w:hAnsi="Times New Roman" w:cs="Times New Roman"/>
          <w:sz w:val="24"/>
          <w:szCs w:val="24"/>
        </w:rPr>
        <w:t>проблема, на решение которой направлено предлагаемое</w:t>
      </w:r>
      <w:r>
        <w:rPr>
          <w:rFonts w:ascii="Times New Roman" w:hAnsi="Times New Roman" w:cs="Times New Roman"/>
          <w:sz w:val="24"/>
          <w:szCs w:val="24"/>
        </w:rPr>
        <w:t xml:space="preserve"> правовое регулирование? </w:t>
      </w:r>
      <w:r w:rsidRPr="00B074F9">
        <w:rPr>
          <w:rFonts w:ascii="Times New Roman" w:hAnsi="Times New Roman" w:cs="Times New Roman"/>
          <w:sz w:val="24"/>
          <w:szCs w:val="24"/>
        </w:rPr>
        <w:t xml:space="preserve">Позволит </w:t>
      </w:r>
      <w:r>
        <w:rPr>
          <w:rFonts w:ascii="Times New Roman" w:hAnsi="Times New Roman" w:cs="Times New Roman"/>
          <w:sz w:val="24"/>
          <w:szCs w:val="24"/>
        </w:rPr>
        <w:t xml:space="preserve">ли </w:t>
      </w:r>
      <w:r w:rsidRPr="00B074F9">
        <w:rPr>
          <w:rFonts w:ascii="Times New Roman" w:hAnsi="Times New Roman" w:cs="Times New Roman"/>
          <w:sz w:val="24"/>
          <w:szCs w:val="24"/>
        </w:rPr>
        <w:t>предлагаемое правовое регулирование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решить проблему?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B074F9">
        <w:rPr>
          <w:rFonts w:ascii="Times New Roman" w:hAnsi="Times New Roman" w:cs="Times New Roman"/>
          <w:sz w:val="24"/>
          <w:szCs w:val="24"/>
        </w:rPr>
        <w:t>_____________________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B074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Является ли выбранный </w:t>
      </w:r>
      <w:r w:rsidRPr="00B074F9">
        <w:rPr>
          <w:rFonts w:ascii="Times New Roman" w:hAnsi="Times New Roman" w:cs="Times New Roman"/>
          <w:sz w:val="24"/>
          <w:szCs w:val="24"/>
        </w:rPr>
        <w:t>вариант решения оптимальным? Существуют ли</w:t>
      </w:r>
      <w:r>
        <w:rPr>
          <w:rFonts w:ascii="Times New Roman" w:hAnsi="Times New Roman" w:cs="Times New Roman"/>
          <w:sz w:val="24"/>
          <w:szCs w:val="24"/>
        </w:rPr>
        <w:t xml:space="preserve"> менее затратные и </w:t>
      </w:r>
      <w:r w:rsidRPr="00B074F9">
        <w:rPr>
          <w:rFonts w:ascii="Times New Roman" w:hAnsi="Times New Roman" w:cs="Times New Roman"/>
          <w:sz w:val="24"/>
          <w:szCs w:val="24"/>
        </w:rPr>
        <w:t>(или) более эффективные способы решения проблемы? 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да, опишите их.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B074F9">
        <w:rPr>
          <w:rFonts w:ascii="Times New Roman" w:hAnsi="Times New Roman" w:cs="Times New Roman"/>
          <w:sz w:val="24"/>
          <w:szCs w:val="24"/>
        </w:rPr>
        <w:t>_____________________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B074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Повлияет ли введение предлагаемого правового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регулирования на</w:t>
      </w:r>
      <w:r>
        <w:rPr>
          <w:rFonts w:ascii="Times New Roman" w:hAnsi="Times New Roman" w:cs="Times New Roman"/>
          <w:sz w:val="24"/>
          <w:szCs w:val="24"/>
        </w:rPr>
        <w:t xml:space="preserve"> конкурентную среду в отрасли, будет ли </w:t>
      </w:r>
      <w:r w:rsidRPr="00B074F9">
        <w:rPr>
          <w:rFonts w:ascii="Times New Roman" w:hAnsi="Times New Roman" w:cs="Times New Roman"/>
          <w:sz w:val="24"/>
          <w:szCs w:val="24"/>
        </w:rPr>
        <w:t>способствовать необоснованному</w:t>
      </w:r>
      <w:r>
        <w:rPr>
          <w:rFonts w:ascii="Times New Roman" w:hAnsi="Times New Roman" w:cs="Times New Roman"/>
          <w:sz w:val="24"/>
          <w:szCs w:val="24"/>
        </w:rPr>
        <w:t xml:space="preserve"> изменению</w:t>
      </w:r>
      <w:r w:rsidRPr="00B074F9">
        <w:rPr>
          <w:rFonts w:ascii="Times New Roman" w:hAnsi="Times New Roman" w:cs="Times New Roman"/>
          <w:sz w:val="24"/>
          <w:szCs w:val="24"/>
        </w:rPr>
        <w:t xml:space="preserve"> расстановки сил </w:t>
      </w:r>
      <w:r>
        <w:rPr>
          <w:rFonts w:ascii="Times New Roman" w:hAnsi="Times New Roman" w:cs="Times New Roman"/>
          <w:sz w:val="24"/>
          <w:szCs w:val="24"/>
        </w:rPr>
        <w:br/>
      </w:r>
      <w:r w:rsidRPr="00B074F9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отрасли? Если да, то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как? Приведите,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возможности, количественные оценки.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Оцените, насколько полно и точно отражены </w:t>
      </w:r>
      <w:r w:rsidRPr="00B074F9">
        <w:rPr>
          <w:rFonts w:ascii="Times New Roman" w:hAnsi="Times New Roman" w:cs="Times New Roman"/>
          <w:sz w:val="24"/>
          <w:szCs w:val="24"/>
        </w:rPr>
        <w:t>обязанности,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ответственность субъектов правового регулирования, а также</w:t>
      </w:r>
      <w:r w:rsidRPr="00B074F9">
        <w:rPr>
          <w:rFonts w:ascii="Times New Roman" w:hAnsi="Times New Roman" w:cs="Times New Roman"/>
          <w:sz w:val="24"/>
          <w:szCs w:val="24"/>
        </w:rPr>
        <w:t xml:space="preserve"> насколько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 xml:space="preserve">понятно </w:t>
      </w:r>
      <w:r>
        <w:rPr>
          <w:rFonts w:ascii="Times New Roman" w:hAnsi="Times New Roman" w:cs="Times New Roman"/>
          <w:sz w:val="24"/>
          <w:szCs w:val="24"/>
        </w:rPr>
        <w:t xml:space="preserve">прописаны административные </w:t>
      </w:r>
      <w:r w:rsidRPr="00B074F9">
        <w:rPr>
          <w:rFonts w:ascii="Times New Roman" w:hAnsi="Times New Roman" w:cs="Times New Roman"/>
          <w:sz w:val="24"/>
          <w:szCs w:val="24"/>
        </w:rPr>
        <w:t>процедуры, реализуемые ответственными</w:t>
      </w:r>
      <w:r>
        <w:rPr>
          <w:rFonts w:ascii="Times New Roman" w:hAnsi="Times New Roman" w:cs="Times New Roman"/>
          <w:sz w:val="24"/>
          <w:szCs w:val="24"/>
        </w:rPr>
        <w:t xml:space="preserve"> органами</w:t>
      </w:r>
      <w:r w:rsidRPr="00B074F9">
        <w:rPr>
          <w:rFonts w:ascii="Times New Roman" w:hAnsi="Times New Roman" w:cs="Times New Roman"/>
          <w:sz w:val="24"/>
          <w:szCs w:val="24"/>
        </w:rPr>
        <w:t xml:space="preserve"> исполнительной власти, насколько точно и недвусмысленно прописаны</w:t>
      </w:r>
      <w:r>
        <w:rPr>
          <w:rFonts w:ascii="Times New Roman" w:hAnsi="Times New Roman" w:cs="Times New Roman"/>
          <w:sz w:val="24"/>
          <w:szCs w:val="24"/>
        </w:rPr>
        <w:t xml:space="preserve"> властные функции и </w:t>
      </w:r>
      <w:r w:rsidRPr="00B074F9">
        <w:rPr>
          <w:rFonts w:ascii="Times New Roman" w:hAnsi="Times New Roman" w:cs="Times New Roman"/>
          <w:sz w:val="24"/>
          <w:szCs w:val="24"/>
        </w:rPr>
        <w:t>полномочия? Считаете ли Вы, что предлагаемые нормы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соответствуют или противоречат иным действующим нормативным правовым актам?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Если да, укажите такие нормы и нормативные правовые акты.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Существуют ли в предлагаемом правовом </w:t>
      </w:r>
      <w:r w:rsidRPr="00B074F9">
        <w:rPr>
          <w:rFonts w:ascii="Times New Roman" w:hAnsi="Times New Roman" w:cs="Times New Roman"/>
          <w:sz w:val="24"/>
          <w:szCs w:val="24"/>
        </w:rPr>
        <w:t>регулировании положения,</w:t>
      </w:r>
      <w:r>
        <w:rPr>
          <w:rFonts w:ascii="Times New Roman" w:hAnsi="Times New Roman" w:cs="Times New Roman"/>
          <w:sz w:val="24"/>
          <w:szCs w:val="24"/>
        </w:rPr>
        <w:t xml:space="preserve"> которые   необоснованно затрудняют ведение экономической </w:t>
      </w:r>
      <w:r w:rsidRPr="00B074F9">
        <w:rPr>
          <w:rFonts w:ascii="Times New Roman" w:hAnsi="Times New Roman" w:cs="Times New Roman"/>
          <w:sz w:val="24"/>
          <w:szCs w:val="24"/>
        </w:rPr>
        <w:t>деятельности?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Приведите обоснования.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074F9">
        <w:rPr>
          <w:rFonts w:ascii="Times New Roman" w:hAnsi="Times New Roman" w:cs="Times New Roman"/>
          <w:sz w:val="24"/>
          <w:szCs w:val="24"/>
        </w:rPr>
        <w:t>Какие риски и негативные последствия для бизнеса могут возникнуть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74F9">
        <w:rPr>
          <w:rFonts w:ascii="Times New Roman" w:hAnsi="Times New Roman" w:cs="Times New Roman"/>
          <w:sz w:val="24"/>
          <w:szCs w:val="24"/>
        </w:rPr>
        <w:t xml:space="preserve">случае  </w:t>
      </w:r>
      <w:r>
        <w:rPr>
          <w:rFonts w:ascii="Times New Roman" w:hAnsi="Times New Roman" w:cs="Times New Roman"/>
          <w:sz w:val="24"/>
          <w:szCs w:val="24"/>
        </w:rPr>
        <w:t>введения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предлагаемого правового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регу</w:t>
      </w:r>
      <w:r>
        <w:rPr>
          <w:rFonts w:ascii="Times New Roman" w:hAnsi="Times New Roman" w:cs="Times New Roman"/>
          <w:sz w:val="24"/>
          <w:szCs w:val="24"/>
        </w:rPr>
        <w:t xml:space="preserve">лирования? По возможности количественно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оцените издержки </w:t>
      </w:r>
      <w:r w:rsidRPr="00B074F9">
        <w:rPr>
          <w:rFonts w:ascii="Times New Roman" w:hAnsi="Times New Roman" w:cs="Times New Roman"/>
          <w:sz w:val="24"/>
          <w:szCs w:val="24"/>
        </w:rPr>
        <w:t>субъ</w:t>
      </w:r>
      <w:r>
        <w:rPr>
          <w:rFonts w:ascii="Times New Roman" w:hAnsi="Times New Roman" w:cs="Times New Roman"/>
          <w:sz w:val="24"/>
          <w:szCs w:val="24"/>
        </w:rPr>
        <w:t xml:space="preserve">ектов предпринимательской и </w:t>
      </w:r>
      <w:r w:rsidRPr="00B074F9">
        <w:rPr>
          <w:rFonts w:ascii="Times New Roman" w:hAnsi="Times New Roman" w:cs="Times New Roman"/>
          <w:sz w:val="24"/>
          <w:szCs w:val="24"/>
        </w:rPr>
        <w:t>инвестиционной деятельности.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Какие, на Ваш взгляд, могут возникнуть </w:t>
      </w:r>
      <w:r w:rsidRPr="00B074F9">
        <w:rPr>
          <w:rFonts w:ascii="Times New Roman" w:hAnsi="Times New Roman" w:cs="Times New Roman"/>
          <w:sz w:val="24"/>
          <w:szCs w:val="24"/>
        </w:rPr>
        <w:t>проблемы и трудности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74F9">
        <w:rPr>
          <w:rFonts w:ascii="Times New Roman" w:hAnsi="Times New Roman" w:cs="Times New Roman"/>
          <w:sz w:val="24"/>
          <w:szCs w:val="24"/>
        </w:rPr>
        <w:t>контролем  соблюдения</w:t>
      </w:r>
      <w:proofErr w:type="gramEnd"/>
      <w:r w:rsidRPr="00B074F9">
        <w:rPr>
          <w:rFonts w:ascii="Times New Roman" w:hAnsi="Times New Roman" w:cs="Times New Roman"/>
          <w:sz w:val="24"/>
          <w:szCs w:val="24"/>
        </w:rPr>
        <w:t xml:space="preserve">  требований и норм, вводимых правовым актом? Является</w:t>
      </w:r>
      <w:r>
        <w:rPr>
          <w:rFonts w:ascii="Times New Roman" w:hAnsi="Times New Roman" w:cs="Times New Roman"/>
          <w:sz w:val="24"/>
          <w:szCs w:val="24"/>
        </w:rPr>
        <w:t xml:space="preserve"> ли </w:t>
      </w:r>
      <w:r w:rsidRPr="00B074F9">
        <w:rPr>
          <w:rFonts w:ascii="Times New Roman" w:hAnsi="Times New Roman" w:cs="Times New Roman"/>
          <w:sz w:val="24"/>
          <w:szCs w:val="24"/>
        </w:rPr>
        <w:t>правовой акт недискриминационным по отношению ко всем его адресатам, то</w:t>
      </w:r>
      <w:r>
        <w:rPr>
          <w:rFonts w:ascii="Times New Roman" w:hAnsi="Times New Roman" w:cs="Times New Roman"/>
          <w:sz w:val="24"/>
          <w:szCs w:val="24"/>
        </w:rPr>
        <w:t xml:space="preserve"> есть все </w:t>
      </w:r>
      <w:proofErr w:type="gramStart"/>
      <w:r>
        <w:rPr>
          <w:rFonts w:ascii="Times New Roman" w:hAnsi="Times New Roman" w:cs="Times New Roman"/>
          <w:sz w:val="24"/>
          <w:szCs w:val="24"/>
        </w:rPr>
        <w:t>ли  потенциальные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адресаты правового акта окажутся в одинаковых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условиях после его вступления в силу?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074F9">
        <w:rPr>
          <w:rFonts w:ascii="Times New Roman" w:hAnsi="Times New Roman" w:cs="Times New Roman"/>
          <w:sz w:val="24"/>
          <w:szCs w:val="24"/>
        </w:rPr>
        <w:t>Требуется ли переходный период для вступления в силу правового акта</w:t>
      </w:r>
      <w:r>
        <w:rPr>
          <w:rFonts w:ascii="Times New Roman" w:hAnsi="Times New Roman" w:cs="Times New Roman"/>
          <w:sz w:val="24"/>
          <w:szCs w:val="24"/>
        </w:rPr>
        <w:t xml:space="preserve"> (если да, какова его продолжительность), какие ограничения </w:t>
      </w:r>
      <w:r w:rsidRPr="00B074F9">
        <w:rPr>
          <w:rFonts w:ascii="Times New Roman" w:hAnsi="Times New Roman" w:cs="Times New Roman"/>
          <w:sz w:val="24"/>
          <w:szCs w:val="24"/>
        </w:rPr>
        <w:t>по срокам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введения правового акта необходимо учесть?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Какие исключения по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введению правового регулирования в отношении</w:t>
      </w:r>
      <w:r>
        <w:rPr>
          <w:rFonts w:ascii="Times New Roman" w:hAnsi="Times New Roman" w:cs="Times New Roman"/>
          <w:sz w:val="24"/>
          <w:szCs w:val="24"/>
        </w:rPr>
        <w:t xml:space="preserve"> отдельных групп лиц целесообразно применить?</w:t>
      </w:r>
      <w:r w:rsidRPr="00B074F9">
        <w:rPr>
          <w:rFonts w:ascii="Times New Roman" w:hAnsi="Times New Roman" w:cs="Times New Roman"/>
          <w:sz w:val="24"/>
          <w:szCs w:val="24"/>
        </w:rPr>
        <w:t xml:space="preserve"> Приведите соответствующее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обоснование.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Специальные вопросы, касающиеся конкретных положений и </w:t>
      </w:r>
      <w:r w:rsidRPr="00B074F9">
        <w:rPr>
          <w:rFonts w:ascii="Times New Roman" w:hAnsi="Times New Roman" w:cs="Times New Roman"/>
          <w:sz w:val="24"/>
          <w:szCs w:val="24"/>
        </w:rPr>
        <w:t>норм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правового акта, отношение к которым разработчику необходимо прояснить.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Иные предложения и замечания, </w:t>
      </w:r>
      <w:r w:rsidRPr="00B074F9">
        <w:rPr>
          <w:rFonts w:ascii="Times New Roman" w:hAnsi="Times New Roman" w:cs="Times New Roman"/>
          <w:sz w:val="24"/>
          <w:szCs w:val="24"/>
        </w:rPr>
        <w:t>кот</w:t>
      </w:r>
      <w:r>
        <w:rPr>
          <w:rFonts w:ascii="Times New Roman" w:hAnsi="Times New Roman" w:cs="Times New Roman"/>
          <w:sz w:val="24"/>
          <w:szCs w:val="24"/>
        </w:rPr>
        <w:t>орые, по Вашему</w:t>
      </w:r>
      <w:r w:rsidRPr="00B074F9">
        <w:rPr>
          <w:rFonts w:ascii="Times New Roman" w:hAnsi="Times New Roman" w:cs="Times New Roman"/>
          <w:sz w:val="24"/>
          <w:szCs w:val="24"/>
        </w:rPr>
        <w:t xml:space="preserve"> мнению,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целесообразно учесть в рамках оценки проводимой процедуры</w:t>
      </w:r>
    </w:p>
    <w:p w:rsidR="00016A04" w:rsidRPr="00D13F3E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B074F9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016A04" w:rsidRPr="00D13F3E" w:rsidRDefault="00016A04" w:rsidP="0001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13F3E">
        <w:rPr>
          <w:rFonts w:ascii="Times New Roman" w:hAnsi="Times New Roman" w:cs="Times New Roman"/>
          <w:sz w:val="16"/>
          <w:szCs w:val="16"/>
        </w:rPr>
        <w:t xml:space="preserve">       (</w:t>
      </w:r>
      <w:proofErr w:type="gramStart"/>
      <w:r w:rsidRPr="00D13F3E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D13F3E">
        <w:rPr>
          <w:rFonts w:ascii="Times New Roman" w:hAnsi="Times New Roman" w:cs="Times New Roman"/>
          <w:sz w:val="16"/>
          <w:szCs w:val="16"/>
        </w:rPr>
        <w:t xml:space="preserve">   </w:t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>(Ф.И.О. руководителя)</w:t>
      </w: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E72907" w:rsidRDefault="00E835C7"/>
    <w:sectPr w:rsidR="00E72907" w:rsidSect="00B0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B54"/>
    <w:rsid w:val="00016A04"/>
    <w:rsid w:val="00817B54"/>
    <w:rsid w:val="00BF2DB9"/>
    <w:rsid w:val="00DD7ACB"/>
    <w:rsid w:val="00E835C7"/>
    <w:rsid w:val="00F8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FC8DA"/>
  <w15:chartTrackingRefBased/>
  <w15:docId w15:val="{395387C7-002F-48FC-BF46-8286C7246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A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16A0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748</Words>
  <Characters>4266</Characters>
  <Application>Microsoft Office Word</Application>
  <DocSecurity>0</DocSecurity>
  <Lines>35</Lines>
  <Paragraphs>10</Paragraphs>
  <ScaleCrop>false</ScaleCrop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2025-03-14T08:27:00Z</dcterms:created>
  <dcterms:modified xsi:type="dcterms:W3CDTF">2025-04-18T10:07:00Z</dcterms:modified>
</cp:coreProperties>
</file>